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center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Załącznik nr 4</w:t>
        <w:br/>
      </w:r>
      <w:r>
        <w:rPr>
          <w:b/>
          <w:i w:val="false"/>
          <w:caps w:val="false"/>
          <w:smallCaps w:val="false"/>
          <w:color w:val="000000"/>
          <w:spacing w:val="0"/>
        </w:rPr>
        <w:t xml:space="preserve">PROTOKÓŁ ZDAWCZO-ODBIORCZY </w:t>
        <w:br/>
        <w:t>LOKALU MIESZKALNEGO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Sporządzony w dniu [data sporządzenia] w Łodzi pomiędzy </w:t>
      </w:r>
      <w:r>
        <w:rPr>
          <w:b/>
          <w:i w:val="false"/>
          <w:caps w:val="false"/>
          <w:smallCaps w:val="false"/>
          <w:color w:val="000000"/>
          <w:spacing w:val="0"/>
        </w:rPr>
        <w:t>Wynajmującym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a </w:t>
      </w:r>
      <w:r>
        <w:rPr>
          <w:b/>
          <w:i w:val="false"/>
          <w:caps w:val="false"/>
          <w:smallCaps w:val="false"/>
          <w:color w:val="000000"/>
          <w:spacing w:val="0"/>
        </w:rPr>
        <w:t>Najemcą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1. Stan techniczny lokalu</w:t>
      </w:r>
    </w:p>
    <w:tbl>
      <w:tblPr>
        <w:tblW w:w="957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20"/>
        <w:gridCol w:w="2450"/>
        <w:gridCol w:w="6202"/>
      </w:tblGrid>
      <w:tr>
        <w:trPr>
          <w:tblHeader w:val="true"/>
        </w:trPr>
        <w:tc>
          <w:tcPr>
            <w:tcW w:w="92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Element</w:t>
            </w:r>
          </w:p>
        </w:tc>
        <w:tc>
          <w:tcPr>
            <w:tcW w:w="24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Opis stanu technicznego</w:t>
            </w:r>
          </w:p>
        </w:tc>
        <w:tc>
          <w:tcPr>
            <w:tcW w:w="6202" w:type="dxa"/>
            <w:tcBorders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2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5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Ściany i sufity</w:t>
            </w:r>
          </w:p>
        </w:tc>
        <w:tc>
          <w:tcPr>
            <w:tcW w:w="620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gładkie, świeżo malowane, bez uszkodzeń]</w:t>
            </w:r>
          </w:p>
        </w:tc>
      </w:tr>
      <w:tr>
        <w:trPr/>
        <w:tc>
          <w:tcPr>
            <w:tcW w:w="92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5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Podłogi</w:t>
            </w:r>
          </w:p>
        </w:tc>
        <w:tc>
          <w:tcPr>
            <w:tcW w:w="620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panele w pokojach, terakota w kuchni i łazience, stan bdb]</w:t>
            </w:r>
          </w:p>
        </w:tc>
      </w:tr>
      <w:tr>
        <w:trPr/>
        <w:tc>
          <w:tcPr>
            <w:tcW w:w="92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5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Okna i drzwi</w:t>
            </w:r>
          </w:p>
        </w:tc>
        <w:tc>
          <w:tcPr>
            <w:tcW w:w="620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okna PCV szczelne, drzwi wejściowe antywłamaniowe]</w:t>
            </w:r>
          </w:p>
        </w:tc>
      </w:tr>
      <w:tr>
        <w:trPr/>
        <w:tc>
          <w:tcPr>
            <w:tcW w:w="92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5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Instalacja elektryczna</w:t>
            </w:r>
          </w:p>
        </w:tc>
        <w:tc>
          <w:tcPr>
            <w:tcW w:w="620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sprawna, wszystkie punkty świetlne i gniazdka działają]</w:t>
            </w:r>
          </w:p>
        </w:tc>
      </w:tr>
      <w:tr>
        <w:trPr/>
        <w:tc>
          <w:tcPr>
            <w:tcW w:w="92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5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Instalacja wod-kan.</w:t>
            </w:r>
          </w:p>
        </w:tc>
        <w:tc>
          <w:tcPr>
            <w:tcW w:w="620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sprawna, armatura bez przecieków]</w:t>
            </w:r>
          </w:p>
        </w:tc>
      </w:tr>
      <w:tr>
        <w:trPr/>
        <w:tc>
          <w:tcPr>
            <w:tcW w:w="920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5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Instalacja gazowa/CO</w:t>
            </w:r>
          </w:p>
        </w:tc>
        <w:tc>
          <w:tcPr>
            <w:tcW w:w="620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sprawna, bez uwag]</w:t>
            </w:r>
          </w:p>
        </w:tc>
      </w:tr>
    </w:tbl>
    <w:p>
      <w:pPr>
        <w:pStyle w:val="BodyText"/>
        <w:bidi w:val="0"/>
        <w:ind w:hanging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2. Wyposażenie lokalu</w:t>
      </w:r>
    </w:p>
    <w:tbl>
      <w:tblPr>
        <w:tblW w:w="997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47"/>
        <w:gridCol w:w="1384"/>
        <w:gridCol w:w="4340"/>
        <w:gridCol w:w="2701"/>
      </w:tblGrid>
      <w:tr>
        <w:trPr>
          <w:tblHeader w:val="true"/>
        </w:trPr>
        <w:tc>
          <w:tcPr>
            <w:tcW w:w="154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Pomieszczenie</w:t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Wyposażenie</w:t>
            </w:r>
          </w:p>
        </w:tc>
        <w:tc>
          <w:tcPr>
            <w:tcW w:w="43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Stan</w:t>
            </w:r>
          </w:p>
        </w:tc>
        <w:tc>
          <w:tcPr>
            <w:tcW w:w="2701" w:type="dxa"/>
            <w:tcBorders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54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Kuchnia</w:t>
            </w:r>
          </w:p>
        </w:tc>
        <w:tc>
          <w:tcPr>
            <w:tcW w:w="43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meble w zabudowie, lodówka Samsung, płyta indukcyjna Amica]</w:t>
            </w:r>
          </w:p>
        </w:tc>
        <w:tc>
          <w:tcPr>
            <w:tcW w:w="27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bdb, nowe]</w:t>
            </w:r>
          </w:p>
        </w:tc>
      </w:tr>
      <w:tr>
        <w:trPr/>
        <w:tc>
          <w:tcPr>
            <w:tcW w:w="154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Łazienka</w:t>
            </w:r>
          </w:p>
        </w:tc>
        <w:tc>
          <w:tcPr>
            <w:tcW w:w="43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pralka Bosch, kabina prysznicowa]</w:t>
            </w:r>
          </w:p>
        </w:tc>
        <w:tc>
          <w:tcPr>
            <w:tcW w:w="27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db, widoczne ślady użytkowania]</w:t>
            </w:r>
          </w:p>
        </w:tc>
      </w:tr>
      <w:tr>
        <w:trPr/>
        <w:tc>
          <w:tcPr>
            <w:tcW w:w="154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Pokój 1</w:t>
            </w:r>
          </w:p>
        </w:tc>
        <w:tc>
          <w:tcPr>
            <w:tcW w:w="43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rozkładana sofa, szafa, biurko]</w:t>
            </w:r>
          </w:p>
        </w:tc>
        <w:tc>
          <w:tcPr>
            <w:tcW w:w="27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bdb]</w:t>
            </w:r>
          </w:p>
        </w:tc>
      </w:tr>
      <w:tr>
        <w:trPr/>
        <w:tc>
          <w:tcPr>
            <w:tcW w:w="154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4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Przedpokój</w:t>
            </w:r>
          </w:p>
        </w:tc>
        <w:tc>
          <w:tcPr>
            <w:tcW w:w="43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szafa wnękowa]</w:t>
            </w:r>
          </w:p>
        </w:tc>
        <w:tc>
          <w:tcPr>
            <w:tcW w:w="27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[np. bdb]</w:t>
            </w:r>
          </w:p>
        </w:tc>
      </w:tr>
    </w:tbl>
    <w:p>
      <w:pPr>
        <w:pStyle w:val="BodyText"/>
        <w:bidi w:val="0"/>
        <w:ind w:hanging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3. Stan liczników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Energia elektryczna: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[należy wpisać stan licznika] kWh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Woda zimna: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[należy wpisać stan licznika] m³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Woda ciepła: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[należy wpisać stan licznika] m³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Gaz: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 [należy wpisać stan licznika] m³ 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4. Przekazanie kluczy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Najemca potwierdza odbiór następujących kluczy/pilotów: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Klucze do mieszkania: [liczba] szt. 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Klucze do skrzynki na listy: [liczba] szt. 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left="709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Pilot do bramy wjazdowej: [liczba] szt. 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§ 5. Postanowienia końcowe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Najemca oświadcza, że zapoznał się ze stanem technicznym lokalu i wyposażenia i nie wnosi do niego zastrzeżeń. Protokół sporządzono w dwóch jednobrzmiących egzemplarzach.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Wynajmujący</w:t>
      </w:r>
    </w:p>
    <w:p>
      <w:pPr>
        <w:pStyle w:val="BodyText"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</w:t>
      </w:r>
    </w:p>
    <w:p>
      <w:pPr>
        <w:pStyle w:val="BodyText"/>
        <w:bidi w:val="0"/>
        <w:ind w:hanging="0" w:left="0" w:right="0"/>
        <w:jc w:val="lef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Najemca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b w:val="false"/>
          <w:i/>
          <w:caps w:val="false"/>
          <w:smallCaps w:val="false"/>
          <w:color w:val="000000"/>
          <w:spacing w:val="0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Wzór przygotowany przez Kancelarię Notarialną Anna Żurowska-Fuks i Jan Macha w Łodzi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BodyText"/>
        <w:bidi w:val="0"/>
        <w:spacing w:before="0" w:after="140"/>
        <w:ind w:hanging="0" w:left="0" w:right="0"/>
        <w:jc w:val="left"/>
        <w:rPr>
          <w:b w:val="false"/>
          <w:i/>
          <w:caps w:val="false"/>
          <w:smallCaps w:val="false"/>
          <w:color w:val="000000"/>
          <w:spacing w:val="0"/>
        </w:rPr>
      </w:pPr>
      <w:r>
        <w:rPr>
          <w:b w:val="false"/>
          <w:i/>
          <w:caps w:val="false"/>
          <w:smallCaps w:val="false"/>
          <w:color w:val="000000"/>
          <w:spacing w:val="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LibreOffice/25.2.5.2$MacOSX_AARCH64 LibreOffice_project/03d19516eb2e1dd5d4ccd751a0d6f35f35e08022</Application>
  <AppVersion>15.0000</AppVersion>
  <Pages>2</Pages>
  <Words>238</Words>
  <Characters>1524</Characters>
  <CharactersWithSpaces>1710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2025-09-10T10:24:34Z</dcterms:created>
  <dc:creator/>
  <dc:description/>
  <dc:language>pl-PL</dc:language>
  <cp:lastModifiedBy/>
  <dcterms:modified xsi:type="dcterms:W3CDTF">2025-09-10T10:26:28Z</dcterms:modified>
  <cp:revision>1</cp:revision>
  <dc:subject/>
  <dc:title/>
</cp:coreProperties>
</file>